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1C" w:rsidRPr="00A22C20" w:rsidRDefault="00E6501C" w:rsidP="00E6501C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proofErr w:type="spellStart"/>
      <w:r w:rsidRPr="00100DCE">
        <w:rPr>
          <w:rFonts w:ascii="Tahoma" w:eastAsia="Times New Roman" w:hAnsi="Tahoma" w:cs="Tahoma"/>
          <w:b/>
          <w:color w:val="555555"/>
          <w:sz w:val="25"/>
          <w:szCs w:val="25"/>
          <w:lang w:eastAsia="ru-RU"/>
        </w:rPr>
        <w:t>Минпросвещения</w:t>
      </w:r>
      <w:proofErr w:type="spellEnd"/>
      <w:r w:rsidRPr="00100DCE">
        <w:rPr>
          <w:rFonts w:ascii="Tahoma" w:eastAsia="Times New Roman" w:hAnsi="Tahoma" w:cs="Tahoma"/>
          <w:b/>
          <w:color w:val="555555"/>
          <w:sz w:val="25"/>
          <w:szCs w:val="25"/>
          <w:lang w:eastAsia="ru-RU"/>
        </w:rPr>
        <w:t xml:space="preserve"> России</w:t>
      </w:r>
      <w:r w:rsidRPr="00A22C20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 xml:space="preserve"> информирует об открытии для всех образовательных организаций доступа к электронному банку тренировочных заданий по оценке функциональной грамотности (далее – Платформа). Областью применения Платформы является процедура проведения тренировочных работ по направлениям </w:t>
      </w:r>
      <w:r w:rsidRPr="00100DCE">
        <w:rPr>
          <w:rFonts w:ascii="Tahoma" w:eastAsia="Times New Roman" w:hAnsi="Tahoma" w:cs="Tahoma"/>
          <w:b/>
          <w:color w:val="555555"/>
          <w:sz w:val="25"/>
          <w:szCs w:val="25"/>
          <w:lang w:eastAsia="ru-RU"/>
        </w:rPr>
        <w:t>функциональной грамотности</w:t>
      </w:r>
      <w:r w:rsidRPr="00A22C20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 xml:space="preserve"> (читательской, математической, естественнонаучной) обучающихся 8-х и 9-х классов, включающая в себя:</w:t>
      </w:r>
    </w:p>
    <w:p w:rsidR="00E6501C" w:rsidRPr="00A22C20" w:rsidRDefault="00E6501C" w:rsidP="00E6501C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A22C20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− формирование банка заданий;</w:t>
      </w:r>
    </w:p>
    <w:p w:rsidR="00E6501C" w:rsidRPr="00A22C20" w:rsidRDefault="00E6501C" w:rsidP="00E6501C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A22C20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− формирование проектов тренировочных работ;</w:t>
      </w:r>
    </w:p>
    <w:p w:rsidR="00E6501C" w:rsidRPr="00A22C20" w:rsidRDefault="00E6501C" w:rsidP="00E6501C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A22C20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 xml:space="preserve">− прохождение тренировочной работы </w:t>
      </w:r>
      <w:proofErr w:type="gramStart"/>
      <w:r w:rsidRPr="00A22C20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обучающимися</w:t>
      </w:r>
      <w:proofErr w:type="gramEnd"/>
      <w:r w:rsidRPr="00A22C20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 xml:space="preserve"> в режиме реального времени;</w:t>
      </w:r>
    </w:p>
    <w:p w:rsidR="00E6501C" w:rsidRPr="00A22C20" w:rsidRDefault="00E6501C" w:rsidP="00E6501C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A22C20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− проверку развернутых ответов экспертами;</w:t>
      </w:r>
    </w:p>
    <w:p w:rsidR="00E6501C" w:rsidRPr="00A22C20" w:rsidRDefault="00E6501C" w:rsidP="00E6501C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A22C20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− накопление, хранение и обработку результатов тренировочных работ.</w:t>
      </w:r>
    </w:p>
    <w:p w:rsidR="00E6501C" w:rsidRPr="00A22C20" w:rsidRDefault="00E6501C" w:rsidP="00E6501C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A22C20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На Платформе можно авторизоваться при помощи учетной записи Российской электронной школы (далее – РЭШ). В случае если учетная запись в РЭШ отсутствует, необходимо пройти регистрацию в РЭШ. </w:t>
      </w:r>
    </w:p>
    <w:p w:rsidR="00E6501C" w:rsidRPr="00A22C20" w:rsidRDefault="00E6501C" w:rsidP="00E6501C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A22C20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После авторизации на Платформе становится доступен функционал создания мероприятий с выбором даты, контрольно-измерительного материала (КИМ) с направлением функциональной грамотности, наименованием мероприятия, а также с указанием количества обучающихся – участников мероприятия. После прохождения работы обучающимися у учителя на странице с мероприятиями будет отображаться прогресс прохождения работы детьми, а также появится уведомление о необходимости ее проверки.</w:t>
      </w:r>
    </w:p>
    <w:p w:rsidR="00E6501C" w:rsidRPr="00A22C20" w:rsidRDefault="00E6501C" w:rsidP="00E6501C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A22C20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В целях обеспечения возможности повторного участия в мероприятии обучающихся, которые ранее уже выполняли тренировочную работу на Платформе, будут доступны новые варианты КИМ.</w:t>
      </w:r>
      <w:r>
        <w:rPr>
          <w:rFonts w:ascii="Tahoma" w:eastAsia="Times New Roman" w:hAnsi="Tahoma" w:cs="Tahoma"/>
          <w:noProof/>
          <w:color w:val="007AD0"/>
          <w:sz w:val="25"/>
          <w:szCs w:val="25"/>
          <w:lang w:eastAsia="ru-RU"/>
        </w:rPr>
        <w:drawing>
          <wp:inline distT="0" distB="0" distL="0" distR="0">
            <wp:extent cx="11430" cy="1143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01C" w:rsidRPr="00A22C20" w:rsidRDefault="00E6501C" w:rsidP="00E6501C">
      <w:pPr>
        <w:spacing w:after="0"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A22C20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Ссылка на систему в сети «Интернет»: </w:t>
      </w:r>
      <w:hyperlink r:id="rId6" w:history="1">
        <w:r w:rsidRPr="00A22C20">
          <w:rPr>
            <w:rFonts w:ascii="Tahoma" w:eastAsia="Times New Roman" w:hAnsi="Tahoma" w:cs="Tahoma"/>
            <w:color w:val="007AD0"/>
            <w:sz w:val="25"/>
            <w:u w:val="single"/>
            <w:lang w:eastAsia="ru-RU"/>
          </w:rPr>
          <w:t>https://fg.resh.edu.ru/</w:t>
        </w:r>
      </w:hyperlink>
    </w:p>
    <w:p w:rsidR="00E6501C" w:rsidRPr="00A22C20" w:rsidRDefault="00E6501C" w:rsidP="00E6501C">
      <w:pPr>
        <w:spacing w:line="240" w:lineRule="auto"/>
        <w:jc w:val="both"/>
        <w:rPr>
          <w:rFonts w:ascii="Tahoma" w:eastAsia="Times New Roman" w:hAnsi="Tahoma" w:cs="Tahoma"/>
          <w:color w:val="555555"/>
          <w:sz w:val="25"/>
          <w:szCs w:val="25"/>
          <w:lang w:eastAsia="ru-RU"/>
        </w:rPr>
      </w:pPr>
      <w:r w:rsidRPr="00A22C20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По вопросам работы Платформы можно обращаться по адресу электронной почты: </w:t>
      </w:r>
      <w:hyperlink r:id="rId7" w:history="1">
        <w:r w:rsidRPr="00A22C20">
          <w:rPr>
            <w:rFonts w:ascii="Tahoma" w:eastAsia="Times New Roman" w:hAnsi="Tahoma" w:cs="Tahoma"/>
            <w:color w:val="007AD0"/>
            <w:sz w:val="25"/>
            <w:u w:val="single"/>
            <w:lang w:eastAsia="ru-RU"/>
          </w:rPr>
          <w:t>fg@edu.ru</w:t>
        </w:r>
      </w:hyperlink>
      <w:r w:rsidRPr="00A22C20">
        <w:rPr>
          <w:rFonts w:ascii="Tahoma" w:eastAsia="Times New Roman" w:hAnsi="Tahoma" w:cs="Tahoma"/>
          <w:color w:val="555555"/>
          <w:sz w:val="25"/>
          <w:szCs w:val="25"/>
          <w:lang w:eastAsia="ru-RU"/>
        </w:rPr>
        <w:t>. </w:t>
      </w:r>
    </w:p>
    <w:p w:rsidR="0086395A" w:rsidRDefault="0086395A"/>
    <w:sectPr w:rsidR="0086395A" w:rsidSect="0086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6501C"/>
    <w:rsid w:val="00100DCE"/>
    <w:rsid w:val="00241314"/>
    <w:rsid w:val="00483D0D"/>
    <w:rsid w:val="00817FBA"/>
    <w:rsid w:val="0086395A"/>
    <w:rsid w:val="00E6501C"/>
    <w:rsid w:val="00F0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g@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.resh.edu.ru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2022-03-24T11:08:00Z</dcterms:created>
  <dcterms:modified xsi:type="dcterms:W3CDTF">2022-03-24T11:10:00Z</dcterms:modified>
</cp:coreProperties>
</file>