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17" w:rsidRDefault="00783517">
      <w:pPr>
        <w:spacing w:after="0" w:line="240" w:lineRule="auto"/>
        <w:rPr>
          <w:b/>
          <w:sz w:val="28"/>
          <w:szCs w:val="28"/>
        </w:rPr>
      </w:pPr>
    </w:p>
    <w:p w:rsidR="00752E7B" w:rsidRDefault="00752E7B">
      <w:pPr>
        <w:spacing w:after="0" w:line="240" w:lineRule="auto"/>
        <w:rPr>
          <w:b/>
          <w:sz w:val="28"/>
          <w:szCs w:val="28"/>
        </w:rPr>
      </w:pPr>
    </w:p>
    <w:p w:rsidR="00752E7B" w:rsidRDefault="00752E7B">
      <w:pPr>
        <w:spacing w:after="0" w:line="240" w:lineRule="auto"/>
        <w:rPr>
          <w:b/>
          <w:sz w:val="28"/>
          <w:szCs w:val="28"/>
        </w:rPr>
      </w:pPr>
      <w:r w:rsidRPr="00752E7B">
        <w:rPr>
          <w:b/>
          <w:sz w:val="28"/>
          <w:szCs w:val="28"/>
        </w:rPr>
        <w:drawing>
          <wp:inline distT="0" distB="0" distL="0" distR="0" wp14:anchorId="7B2D4DDC" wp14:editId="54FAC6DA">
            <wp:extent cx="9229725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5007" cy="276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7B" w:rsidRDefault="00752E7B">
      <w:pPr>
        <w:spacing w:after="0" w:line="240" w:lineRule="auto"/>
        <w:rPr>
          <w:b/>
          <w:sz w:val="28"/>
          <w:szCs w:val="28"/>
        </w:rPr>
      </w:pPr>
    </w:p>
    <w:p w:rsidR="00752E7B" w:rsidRPr="00B1430F" w:rsidRDefault="00752E7B">
      <w:pPr>
        <w:spacing w:after="0" w:line="240" w:lineRule="auto"/>
        <w:rPr>
          <w:b/>
          <w:sz w:val="28"/>
          <w:szCs w:val="28"/>
        </w:rPr>
      </w:pPr>
    </w:p>
    <w:p w:rsidR="00783517" w:rsidRPr="00B1430F" w:rsidRDefault="00783517" w:rsidP="00752E7B">
      <w:pPr>
        <w:rPr>
          <w:b/>
          <w:sz w:val="32"/>
          <w:szCs w:val="32"/>
        </w:rPr>
      </w:pPr>
    </w:p>
    <w:p w:rsidR="00783517" w:rsidRPr="00B1430F" w:rsidRDefault="00B1430F">
      <w:pPr>
        <w:jc w:val="center"/>
        <w:rPr>
          <w:b/>
          <w:sz w:val="32"/>
          <w:szCs w:val="32"/>
        </w:rPr>
      </w:pPr>
      <w:r w:rsidRPr="00B1430F">
        <w:rPr>
          <w:b/>
          <w:sz w:val="32"/>
          <w:szCs w:val="32"/>
        </w:rPr>
        <w:t>Рабочая программа</w:t>
      </w:r>
    </w:p>
    <w:p w:rsidR="00783517" w:rsidRPr="00B1430F" w:rsidRDefault="00B1430F">
      <w:pPr>
        <w:jc w:val="center"/>
        <w:rPr>
          <w:b/>
          <w:sz w:val="32"/>
          <w:szCs w:val="32"/>
        </w:rPr>
      </w:pPr>
      <w:r w:rsidRPr="00B1430F">
        <w:rPr>
          <w:b/>
          <w:sz w:val="32"/>
          <w:szCs w:val="32"/>
        </w:rPr>
        <w:t>по технологии 7  класса</w:t>
      </w:r>
    </w:p>
    <w:p w:rsidR="00783517" w:rsidRPr="00B1430F" w:rsidRDefault="00752E7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2024-2025</w:t>
      </w:r>
      <w:bookmarkStart w:id="0" w:name="_GoBack"/>
      <w:bookmarkEnd w:id="0"/>
    </w:p>
    <w:p w:rsidR="00783517" w:rsidRPr="00752E7B" w:rsidRDefault="00B1430F">
      <w:pPr>
        <w:jc w:val="center"/>
        <w:rPr>
          <w:sz w:val="28"/>
          <w:szCs w:val="28"/>
        </w:rPr>
      </w:pPr>
      <w:r w:rsidRPr="00752E7B">
        <w:rPr>
          <w:sz w:val="28"/>
          <w:szCs w:val="28"/>
        </w:rPr>
        <w:t xml:space="preserve">д. </w:t>
      </w:r>
      <w:proofErr w:type="spellStart"/>
      <w:r w:rsidRPr="00752E7B">
        <w:rPr>
          <w:sz w:val="28"/>
          <w:szCs w:val="28"/>
        </w:rPr>
        <w:t>Горошиха</w:t>
      </w:r>
      <w:proofErr w:type="spellEnd"/>
    </w:p>
    <w:p w:rsidR="00B1430F" w:rsidRDefault="00B1430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430F" w:rsidRDefault="00B1430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430F" w:rsidRDefault="00B1430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430F" w:rsidRDefault="00B1430F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3517" w:rsidRPr="00B1430F" w:rsidRDefault="00B1430F">
      <w:pPr>
        <w:jc w:val="center"/>
        <w:rPr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Пояснительная записка к рабочей программе по предмету «Технология» 7 класс</w:t>
      </w:r>
    </w:p>
    <w:p w:rsidR="00783517" w:rsidRPr="00B1430F" w:rsidRDefault="00B1430F">
      <w:pPr>
        <w:spacing w:after="0" w:line="240" w:lineRule="auto"/>
        <w:ind w:left="-568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Нормативная основа программы</w:t>
      </w:r>
    </w:p>
    <w:p w:rsidR="00783517" w:rsidRPr="00B1430F" w:rsidRDefault="00B1430F">
      <w:pPr>
        <w:spacing w:after="0" w:line="240" w:lineRule="auto"/>
        <w:ind w:hanging="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Исходными документами для составления рабочей программы явились:</w:t>
      </w:r>
    </w:p>
    <w:p w:rsidR="00783517" w:rsidRPr="00B1430F" w:rsidRDefault="00B1430F">
      <w:pPr>
        <w:numPr>
          <w:ilvl w:val="0"/>
          <w:numId w:val="1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783517" w:rsidRPr="00B1430F" w:rsidRDefault="00B1430F">
      <w:pPr>
        <w:numPr>
          <w:ilvl w:val="0"/>
          <w:numId w:val="1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образования);</w:t>
      </w:r>
    </w:p>
    <w:p w:rsidR="00783517" w:rsidRPr="00B1430F" w:rsidRDefault="00B1430F">
      <w:pPr>
        <w:numPr>
          <w:ilvl w:val="0"/>
          <w:numId w:val="2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приказ от 31.12.2015 № 1577 «О внесении изменений в ФГОС 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 xml:space="preserve">ОО, утв. приказом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РФ от 17 декабря 2010 № 1897»;</w:t>
      </w:r>
    </w:p>
    <w:p w:rsidR="00783517" w:rsidRPr="00B1430F" w:rsidRDefault="00B1430F">
      <w:pPr>
        <w:numPr>
          <w:ilvl w:val="0"/>
          <w:numId w:val="2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– СанПиН 2.4.2.2821-10);</w:t>
      </w:r>
    </w:p>
    <w:p w:rsidR="00783517" w:rsidRPr="00B1430F" w:rsidRDefault="00B1430F">
      <w:pPr>
        <w:numPr>
          <w:ilvl w:val="0"/>
          <w:numId w:val="2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08.05.2019 № 233;</w:t>
      </w:r>
    </w:p>
    <w:p w:rsidR="00783517" w:rsidRPr="00B1430F" w:rsidRDefault="00B1430F">
      <w:pPr>
        <w:numPr>
          <w:ilvl w:val="0"/>
          <w:numId w:val="2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783517" w:rsidRPr="00B1430F" w:rsidRDefault="00B1430F">
      <w:pPr>
        <w:spacing w:before="30" w:after="0" w:line="240" w:lineRule="auto"/>
        <w:ind w:left="-208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-Учебный план МКОУ «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Горошихинская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ОШ»</w:t>
      </w:r>
    </w:p>
    <w:p w:rsidR="00783517" w:rsidRPr="00B1430F" w:rsidRDefault="00B1430F">
      <w:pPr>
        <w:numPr>
          <w:ilvl w:val="0"/>
          <w:numId w:val="2"/>
        </w:numPr>
        <w:spacing w:before="30" w:after="0" w:line="240" w:lineRule="auto"/>
        <w:ind w:left="-208" w:hanging="568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Место предмета в учебном плане</w:t>
      </w:r>
    </w:p>
    <w:p w:rsidR="00783517" w:rsidRPr="00B1430F" w:rsidRDefault="00B1430F">
      <w:pPr>
        <w:spacing w:after="0" w:line="240" w:lineRule="auto"/>
        <w:ind w:left="-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 соответствии с базисным учебным планом курс «Технология» изучается по два часа в неделю. При 34 учебных неделях общее количество часов на изучение технологии в 7 классе составит 68 часов.</w:t>
      </w:r>
    </w:p>
    <w:p w:rsidR="00783517" w:rsidRPr="00B1430F" w:rsidRDefault="00B1430F">
      <w:pPr>
        <w:spacing w:after="0" w:line="240" w:lineRule="auto"/>
        <w:ind w:hanging="568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Учебно-методический комплект</w:t>
      </w:r>
    </w:p>
    <w:p w:rsidR="00783517" w:rsidRPr="00B1430F" w:rsidRDefault="00B1430F">
      <w:pPr>
        <w:spacing w:after="0" w:line="240" w:lineRule="auto"/>
        <w:ind w:hanging="568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 соответствии с образовательной программой школы использован следующий учебн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 xml:space="preserve"> методический комплект:</w:t>
      </w:r>
    </w:p>
    <w:p w:rsidR="00783517" w:rsidRPr="00B1430F" w:rsidRDefault="00B1430F">
      <w:pPr>
        <w:numPr>
          <w:ilvl w:val="0"/>
          <w:numId w:val="3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учебник  «Технология» 7 класс / Казакевич В. М., Пичугина Г. В.,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Семёнова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Г. Ю. и др./под ред. Казакевича В. М. — М.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 xml:space="preserve"> «Издательство Просвещение», 2020;</w:t>
      </w:r>
    </w:p>
    <w:p w:rsidR="00783517" w:rsidRPr="00B1430F" w:rsidRDefault="00B1430F">
      <w:pPr>
        <w:numPr>
          <w:ilvl w:val="0"/>
          <w:numId w:val="3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Технология. Примерные рабочие программы. Предметная линия учебников В. М. Казакевича и др. 5—9 классы :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учеб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>особие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. организаций / В. М. Казакевич, Г. В. Пичугина, Г. Ю.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Семёнова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>. — М.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 xml:space="preserve"> Просвещение, 2020.</w:t>
      </w:r>
    </w:p>
    <w:p w:rsidR="00783517" w:rsidRPr="00B1430F" w:rsidRDefault="00B1430F">
      <w:pPr>
        <w:spacing w:after="0" w:line="240" w:lineRule="auto"/>
        <w:ind w:left="-568" w:firstLine="850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Цели и задачи изучения учебного предмета «Технология»</w:t>
      </w:r>
    </w:p>
    <w:p w:rsidR="00783517" w:rsidRPr="00B1430F" w:rsidRDefault="00B1430F">
      <w:pPr>
        <w:spacing w:after="0" w:line="240" w:lineRule="auto"/>
        <w:ind w:left="-56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обеспечение понимания 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 xml:space="preserve"> сущности современных материальных, информационных и социальных технологий и перспектив их развития;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 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lastRenderedPageBreak/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овладение распространёнными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общетрудовыми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и специальными умениями, необходимыми для проектирования и создания продуктов труда;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783517" w:rsidRPr="00B1430F" w:rsidRDefault="00B1430F">
      <w:pPr>
        <w:numPr>
          <w:ilvl w:val="0"/>
          <w:numId w:val="4"/>
        </w:numPr>
        <w:spacing w:before="30" w:after="30" w:line="240" w:lineRule="auto"/>
        <w:ind w:left="-208" w:right="20"/>
        <w:jc w:val="both"/>
        <w:rPr>
          <w:color w:val="000000"/>
          <w:sz w:val="24"/>
          <w:szCs w:val="24"/>
        </w:rPr>
      </w:pP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783517" w:rsidRPr="00B1430F" w:rsidRDefault="00B1430F">
      <w:pPr>
        <w:spacing w:after="0" w:line="240" w:lineRule="auto"/>
        <w:ind w:left="-568" w:right="13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Задачи технологического образования в общеобразовательных организациях:</w:t>
      </w:r>
    </w:p>
    <w:p w:rsidR="00783517" w:rsidRPr="00B1430F" w:rsidRDefault="00B1430F">
      <w:pPr>
        <w:numPr>
          <w:ilvl w:val="0"/>
          <w:numId w:val="5"/>
        </w:numPr>
        <w:spacing w:before="30" w:after="30" w:line="240" w:lineRule="auto"/>
        <w:ind w:left="-208" w:right="-2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</w:p>
    <w:p w:rsidR="00783517" w:rsidRPr="00B1430F" w:rsidRDefault="00B1430F">
      <w:pPr>
        <w:numPr>
          <w:ilvl w:val="0"/>
          <w:numId w:val="5"/>
        </w:numPr>
        <w:spacing w:before="30" w:after="30" w:line="240" w:lineRule="auto"/>
        <w:ind w:left="-208" w:right="-2"/>
        <w:jc w:val="both"/>
        <w:rPr>
          <w:color w:val="000000"/>
          <w:sz w:val="24"/>
          <w:szCs w:val="24"/>
        </w:rPr>
      </w:pP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синергетически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увязать в практической деятельности всё то, что учащиеся получили на уроках технологии и других предметов по 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предметнопреобразующей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783517" w:rsidRPr="00B1430F" w:rsidRDefault="00B1430F">
      <w:pPr>
        <w:numPr>
          <w:ilvl w:val="0"/>
          <w:numId w:val="5"/>
        </w:numPr>
        <w:spacing w:before="30" w:after="30" w:line="240" w:lineRule="auto"/>
        <w:ind w:left="-208" w:right="-2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 включить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</w:t>
      </w:r>
    </w:p>
    <w:p w:rsidR="00783517" w:rsidRPr="00B1430F" w:rsidRDefault="00B1430F">
      <w:pPr>
        <w:numPr>
          <w:ilvl w:val="0"/>
          <w:numId w:val="5"/>
        </w:numPr>
        <w:spacing w:before="30" w:after="30" w:line="240" w:lineRule="auto"/>
        <w:ind w:left="-208" w:right="-2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 сформировать творчески активную личность, решающую постоянно усложняющиеся технические и технологические задачи.</w:t>
      </w:r>
    </w:p>
    <w:p w:rsidR="00783517" w:rsidRPr="00B1430F" w:rsidRDefault="00B1430F">
      <w:pPr>
        <w:spacing w:after="0" w:line="240" w:lineRule="auto"/>
        <w:ind w:left="-568"/>
        <w:jc w:val="center"/>
        <w:rPr>
          <w:color w:val="000000"/>
          <w:sz w:val="24"/>
          <w:szCs w:val="24"/>
        </w:rPr>
      </w:pPr>
      <w:proofErr w:type="gramStart"/>
      <w:r w:rsidRPr="00B1430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 «Технология» для обучающихся 7 класса</w:t>
      </w:r>
      <w:proofErr w:type="gramEnd"/>
    </w:p>
    <w:p w:rsidR="00783517" w:rsidRPr="00B1430F" w:rsidRDefault="00B1430F">
      <w:pPr>
        <w:spacing w:after="0" w:line="240" w:lineRule="auto"/>
        <w:ind w:left="-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 </w:t>
      </w:r>
      <w:proofErr w:type="spellStart"/>
      <w:r w:rsidRPr="00B1430F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B1430F">
        <w:rPr>
          <w:rFonts w:ascii="Times New Roman" w:hAnsi="Times New Roman"/>
          <w:color w:val="000000"/>
          <w:sz w:val="24"/>
          <w:szCs w:val="24"/>
        </w:rPr>
        <w:t xml:space="preserve"> результатам, предметным  и требования индивидуализации обучения.</w:t>
      </w:r>
    </w:p>
    <w:p w:rsidR="00783517" w:rsidRPr="00B1430F" w:rsidRDefault="00B1430F">
      <w:pPr>
        <w:spacing w:after="0" w:line="240" w:lineRule="auto"/>
        <w:ind w:left="-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Выражение желания учиться и трудиться на производстве для удовлетворения текущих и перспективных потребностей.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Развитие трудолюбия и ответственности за качество своей деятельности.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Овладение установками, нормами и правилами научной организации умственного и физического труда.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Самооценка своих умственных и физических способностей для труда в различных сферах с позиций будущей социализации.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Планирование образовательной и профессиональной карьеры.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Бережное отношение к природным и хозяйственным ресурсам.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Готовность к рациональному ведению домашнего хозяйства.</w:t>
      </w:r>
    </w:p>
    <w:p w:rsidR="00783517" w:rsidRPr="00B1430F" w:rsidRDefault="00B1430F">
      <w:pPr>
        <w:numPr>
          <w:ilvl w:val="0"/>
          <w:numId w:val="6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783517" w:rsidRPr="00B1430F" w:rsidRDefault="00B1430F">
      <w:pPr>
        <w:spacing w:after="0" w:line="240" w:lineRule="auto"/>
        <w:ind w:left="-568"/>
        <w:jc w:val="both"/>
        <w:rPr>
          <w:color w:val="000000"/>
          <w:sz w:val="24"/>
          <w:szCs w:val="24"/>
        </w:rPr>
      </w:pPr>
      <w:proofErr w:type="spellStart"/>
      <w:r w:rsidRPr="00B1430F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B1430F">
        <w:rPr>
          <w:rFonts w:ascii="Times New Roman" w:hAnsi="Times New Roman"/>
          <w:b/>
          <w:color w:val="000000"/>
          <w:sz w:val="24"/>
          <w:szCs w:val="24"/>
        </w:rPr>
        <w:t xml:space="preserve"> результаты: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lastRenderedPageBreak/>
        <w:t>Планирование процесса познавательной деятельности.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Ответственное отношение к культуре питания, соответствующего нормам здорового образа жизни.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Виртуальное и натурное моделирование художественных и технологических процессов и объектов.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Выявление потребностей, проектирование и создание объектов, имеющих субъективную потребительную стоимость или социальную значимость.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Объективная оценка своего вклада в решение общих задач коллектива.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Соблюдение норм и правил культуры труда в соответствии с технологической культурой производства.</w:t>
      </w:r>
    </w:p>
    <w:p w:rsidR="00783517" w:rsidRPr="00B1430F" w:rsidRDefault="00B1430F">
      <w:pPr>
        <w:numPr>
          <w:ilvl w:val="0"/>
          <w:numId w:val="7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Соблюдение безопасных приемов познавательно-трудовой деятельности и созидательного труда.</w:t>
      </w:r>
    </w:p>
    <w:p w:rsidR="00783517" w:rsidRPr="00B1430F" w:rsidRDefault="00B1430F">
      <w:pPr>
        <w:spacing w:after="0" w:line="240" w:lineRule="auto"/>
        <w:ind w:left="-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p w:rsidR="00783517" w:rsidRPr="00B1430F" w:rsidRDefault="00B1430F">
      <w:pPr>
        <w:spacing w:after="0" w:line="240" w:lineRule="auto"/>
        <w:ind w:hanging="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i/>
          <w:color w:val="000000"/>
          <w:sz w:val="24"/>
          <w:szCs w:val="24"/>
        </w:rPr>
        <w:t>Культура труда (знания в рамках предметной области и бытовые навыки):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соблюдает правила безопасности и охраны труда при работе с учебным и лабораторным оборудованием;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разъясняет содержание понятий «станок», «оборудование», «машина», «сборка», «модель», «моделирование», «слой» и адекватно использует эти понятия;</w:t>
      </w:r>
      <w:proofErr w:type="gramEnd"/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следует технологии, в том числе в процессе изготовления субъективно нового продукта;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выполняет элементарные операции бытового ремонта методом замены деталей;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характеризует пищевую ценность пищевых продуктов;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может назвать специфичные виды обработки различных видов пищевых продуктов (овощи, мясо, рыба и др.);</w:t>
      </w:r>
    </w:p>
    <w:p w:rsidR="00783517" w:rsidRPr="00B1430F" w:rsidRDefault="00B1430F">
      <w:pPr>
        <w:numPr>
          <w:ilvl w:val="0"/>
          <w:numId w:val="8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lastRenderedPageBreak/>
        <w:t>может охарактеризовать основы рационального питания.</w:t>
      </w:r>
    </w:p>
    <w:p w:rsidR="00783517" w:rsidRPr="00B1430F" w:rsidRDefault="00B1430F">
      <w:pPr>
        <w:spacing w:after="0" w:line="240" w:lineRule="auto"/>
        <w:ind w:hanging="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i/>
          <w:color w:val="000000"/>
          <w:sz w:val="24"/>
          <w:szCs w:val="24"/>
        </w:rPr>
        <w:t>Технические  результаты: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выполняет элементарные технологические расчеты;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называет и характеризует актуальные и перспективные информационные технологии;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 xml:space="preserve">получил и проанализировал опыт проведения виртуального эксперимента по избранной </w:t>
      </w:r>
      <w:proofErr w:type="gramStart"/>
      <w:r w:rsidRPr="00B1430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B1430F">
        <w:rPr>
          <w:rFonts w:ascii="Times New Roman" w:hAnsi="Times New Roman"/>
          <w:color w:val="000000"/>
          <w:sz w:val="24"/>
          <w:szCs w:val="24"/>
        </w:rPr>
        <w:t xml:space="preserve"> тематике;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анализирует данные и использует различные технологии их обработки посредством информационных систем;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выполняет последовательность технологических операций по подготовке цифровых данных для учебных станков;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применяет технологии оцифровки аналоговых данных в соответствии с задачами собственной деятельности;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может охарактеризовать структуры реальных систем управления робототехнических систем;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конструирует простые системы с обратной связью, в том числе на основе технических конструкторов;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знает базовые принципы организации взаимодействия технических систем;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применяет безопасные приемы выполнения основных операций слесарно-сборочных работ;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характеризует основные виды механической обработки конструкционных материалов;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имеет опыт изготовления изделия средствами учебного станка, в том числе с симуляцией процесса изготовления в виртуальной среде;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характеризует основные технологии производства продуктов питания;</w:t>
      </w:r>
    </w:p>
    <w:p w:rsidR="00783517" w:rsidRPr="00B1430F" w:rsidRDefault="00B1430F">
      <w:pPr>
        <w:numPr>
          <w:ilvl w:val="0"/>
          <w:numId w:val="9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получает и анализирует опыт лабораторного исследования продуктов питания.</w:t>
      </w:r>
    </w:p>
    <w:p w:rsidR="00783517" w:rsidRPr="00B1430F" w:rsidRDefault="00B1430F">
      <w:pPr>
        <w:spacing w:after="0" w:line="240" w:lineRule="auto"/>
        <w:ind w:hanging="56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i/>
          <w:color w:val="000000"/>
          <w:sz w:val="24"/>
          <w:szCs w:val="24"/>
        </w:rPr>
        <w:t>Проектные компетенции (компетенции проектного управления и гибкие компетенции):</w:t>
      </w:r>
    </w:p>
    <w:p w:rsidR="00783517" w:rsidRPr="00B1430F" w:rsidRDefault="00B1430F">
      <w:pPr>
        <w:numPr>
          <w:ilvl w:val="0"/>
          <w:numId w:val="10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783517" w:rsidRPr="00B1430F" w:rsidRDefault="00B1430F">
      <w:pPr>
        <w:numPr>
          <w:ilvl w:val="0"/>
          <w:numId w:val="10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самостоятельно решает поставленную задачу, анализируя и подбирая материалы и средства для ее решения;</w:t>
      </w:r>
    </w:p>
    <w:p w:rsidR="00783517" w:rsidRPr="00B1430F" w:rsidRDefault="00B1430F">
      <w:pPr>
        <w:numPr>
          <w:ilvl w:val="0"/>
          <w:numId w:val="10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использует инструмент выявления потребностей и исследования пользовательского опыта;</w:t>
      </w:r>
    </w:p>
    <w:p w:rsidR="00783517" w:rsidRPr="00B1430F" w:rsidRDefault="00B1430F">
      <w:pPr>
        <w:numPr>
          <w:ilvl w:val="0"/>
          <w:numId w:val="10"/>
        </w:numPr>
        <w:spacing w:before="30" w:after="30" w:line="240" w:lineRule="auto"/>
        <w:ind w:left="-208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783517" w:rsidRPr="00B1430F" w:rsidRDefault="00B1430F">
      <w:pPr>
        <w:spacing w:after="0" w:line="240" w:lineRule="auto"/>
        <w:ind w:left="-568" w:firstLine="85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        </w:t>
      </w:r>
    </w:p>
    <w:p w:rsidR="00783517" w:rsidRPr="00B1430F" w:rsidRDefault="00B1430F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Содержание рабочей программы по предмету «Технология» для 7 класса</w:t>
      </w:r>
    </w:p>
    <w:p w:rsidR="00783517" w:rsidRPr="00B1430F" w:rsidRDefault="00B1430F">
      <w:pPr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783517" w:rsidRPr="00B1430F" w:rsidRDefault="00B1430F">
      <w:pPr>
        <w:spacing w:after="0" w:line="240" w:lineRule="auto"/>
        <w:ind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Содержание программы предусматривает освоение материала по следующим образовательным линиям: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распространённые технологии современного производства и сферы услуг;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культура и эстетика труда;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элементы черчения, графики и дизайна;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элементы прикладной экономики, предпринимательства;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творческая, проектно-исследовательская деятельность;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технологическая культура производства и культура труда;</w:t>
      </w:r>
    </w:p>
    <w:p w:rsidR="00783517" w:rsidRPr="00B1430F" w:rsidRDefault="00B1430F">
      <w:pPr>
        <w:numPr>
          <w:ilvl w:val="0"/>
          <w:numId w:val="11"/>
        </w:numPr>
        <w:spacing w:before="30" w:after="30" w:line="240" w:lineRule="auto"/>
        <w:ind w:left="360" w:right="20"/>
        <w:jc w:val="both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color w:val="000000"/>
          <w:sz w:val="24"/>
          <w:szCs w:val="24"/>
        </w:rPr>
        <w:t>история, перспективы и социальные последствия развития техники и технологии.</w:t>
      </w:r>
    </w:p>
    <w:tbl>
      <w:tblPr>
        <w:tblW w:w="14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3398"/>
        <w:gridCol w:w="832"/>
        <w:gridCol w:w="9072"/>
      </w:tblGrid>
      <w:tr w:rsidR="00783517" w:rsidRPr="00B1430F">
        <w:trPr>
          <w:trHeight w:val="14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2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2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2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2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изучаемые вопросы темы</w:t>
            </w:r>
          </w:p>
        </w:tc>
      </w:tr>
      <w:tr w:rsidR="00783517" w:rsidRPr="00B1430F">
        <w:trPr>
          <w:trHeight w:val="91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идей при помощи метода фокальных объектов. Техническая документация в проекте. Конструкторская документация. Технологическая документация в проекте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Способы представления технической и технологической информации. Технологическая карта. Анализ и синтез как средства решения задачи. Техника проведения морфологического анализа</w:t>
            </w:r>
          </w:p>
        </w:tc>
      </w:tr>
      <w:tr w:rsidR="00783517" w:rsidRPr="00B1430F">
        <w:trPr>
          <w:trHeight w:val="101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средства ручного труда. Средства труда современного производства. Агрегаты и производственные линии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Автоматизация производства. Производственные технологии автоматизированного производства. Автоматизированное производство на предприятиях нашего региона. Функции специалистов, занятых на производстве. </w:t>
            </w:r>
            <w:proofErr w:type="gram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региона проживания обучающихся, работающие на основе современных производственных технологий.</w:t>
            </w:r>
            <w:proofErr w:type="gramEnd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</w:t>
            </w:r>
          </w:p>
        </w:tc>
      </w:tr>
      <w:tr w:rsidR="00783517" w:rsidRPr="00B1430F">
        <w:trPr>
          <w:trHeight w:val="64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производства. Технологическая культура производства. Культура труда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Цикл жизни технологии. Составление технологической карты известного технологического процесса. Апробация путей оптимизации технологического процесса</w:t>
            </w:r>
          </w:p>
        </w:tc>
      </w:tr>
      <w:tr w:rsidR="00783517" w:rsidRPr="00B1430F">
        <w:trPr>
          <w:trHeight w:val="121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Электрические двигатели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Конструкции. Основные характеристики конструкций. Простые механизмы как часть технологических систем. Построение модели механизма, состоящего из 4–5 простых механизмов, по кинематической схеме</w:t>
            </w:r>
          </w:p>
        </w:tc>
      </w:tr>
      <w:tr w:rsidR="00783517" w:rsidRPr="00B1430F">
        <w:trPr>
          <w:trHeight w:val="74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Материальные технологии. Технологии получения материалов. Разработка и изготовление материального продукта. Разработка вспомогательной технологии. Разработка / оптимизация и введение технологии на примере организации действий и взаимодействия в быту.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 Обзор ведущих технологий, применяющихся на предприятиях региона, рабочих мест и их функций. Производство материалов на предприятиях региона проживания обучающихся</w:t>
            </w:r>
          </w:p>
        </w:tc>
      </w:tr>
      <w:tr w:rsidR="00783517" w:rsidRPr="00B1430F">
        <w:trPr>
          <w:trHeight w:val="67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Характеристики основных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 Переработка рыбного сырья. Пищевая ценность рыбы. </w:t>
            </w: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Механическая и тепловая кулинарная обработка рыбы. Нерыбные пищевые продукты моря. Рыбные консервы и пресервы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промышленные технологии получения продуктов питания. Хранение продовольственных и непродовольственных продуктов. Способы обработки продуктов питания и потребительские качества пищи. Разработка и изготовление материального продукта</w:t>
            </w:r>
          </w:p>
        </w:tc>
      </w:tr>
      <w:tr w:rsidR="00783517" w:rsidRPr="00B1430F">
        <w:trPr>
          <w:trHeight w:val="121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Энергия магнитного поля. Энергия электрического тока. Энергия электромагнитного поля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 Энергетическое обеспечение нашего дома. Электроприборы. Бытовая техника и её развитие. Освещение и освещённость, нормы освещённости в зависимости от назначения помещения. Отопление и тепловые потери. Энергосбережение в быту. Электробезопасность в быту и экология жилища. Электрическая схема. 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освещённости и экономичности. Проект оптимизации </w:t>
            </w:r>
            <w:proofErr w:type="spell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энергозатрат</w:t>
            </w:r>
            <w:proofErr w:type="spellEnd"/>
          </w:p>
        </w:tc>
      </w:tr>
      <w:tr w:rsidR="00783517" w:rsidRPr="00B1430F">
        <w:trPr>
          <w:trHeight w:val="41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каналы получения информации. Метод наблюдения в получении новой информации. Технические средства проведения наблюдений. Опыты или эксперименты для получения новой информации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технологии. Современные информационные технологии. Электроника (</w:t>
            </w:r>
            <w:proofErr w:type="spell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Квантовые компьютеры. Развитие </w:t>
            </w:r>
            <w:proofErr w:type="gram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многофункциональных</w:t>
            </w:r>
            <w:proofErr w:type="gramEnd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ИТ-инструментов. Способы представления технической и технологической информации. Изготовление информационного продукта по заданному алгоритму</w:t>
            </w:r>
          </w:p>
        </w:tc>
      </w:tr>
      <w:tr w:rsidR="00783517" w:rsidRPr="00B1430F">
        <w:trPr>
          <w:trHeight w:val="87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</w:t>
            </w:r>
            <w:proofErr w:type="spell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вёшенок</w:t>
            </w:r>
            <w:proofErr w:type="spellEnd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. Безопасные технологии сбора и заготовки грибов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сельского хозяйства. Автоматизация производства. Производство продуктов питания на предприятиях региона проживания обучающихся</w:t>
            </w:r>
          </w:p>
        </w:tc>
      </w:tr>
      <w:tr w:rsidR="00783517" w:rsidRPr="00B1430F">
        <w:trPr>
          <w:trHeight w:val="87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Корма для животных. Состав кормов и их питательность. Составление рационов кормления. Подготовка кормов к скармливанию и раздача их животным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сельского хозяйства. Современные промышленные технологии получения продуктов питания. Производство продуктов питания на предприятиях региона проживания обучающихся</w:t>
            </w:r>
          </w:p>
        </w:tc>
      </w:tr>
      <w:tr w:rsidR="00783517" w:rsidRPr="00B1430F">
        <w:trPr>
          <w:trHeight w:val="67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технологии. Социальные сети как технология. Технологии сферы услуг. Способы выявления потребностей. Методы принятия решения. Анализ альтернативных ресурсов. Составление программы изучения потребностей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социологических исследований. Технология опроса: анкетирование. Технология опроса: интервью</w:t>
            </w:r>
          </w:p>
        </w:tc>
      </w:tr>
    </w:tbl>
    <w:p w:rsidR="00783517" w:rsidRPr="00B1430F" w:rsidRDefault="00B1430F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B1430F">
        <w:rPr>
          <w:rFonts w:ascii="Times New Roman" w:hAnsi="Times New Roman"/>
          <w:b/>
          <w:color w:val="000000"/>
          <w:sz w:val="24"/>
          <w:szCs w:val="24"/>
        </w:rPr>
        <w:t>Поурочно-тематическое планирование по предмету «Технология» для 7 класса</w:t>
      </w:r>
    </w:p>
    <w:tbl>
      <w:tblPr>
        <w:tblW w:w="1425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536"/>
        <w:gridCol w:w="737"/>
        <w:gridCol w:w="8052"/>
      </w:tblGrid>
      <w:tr w:rsidR="00783517" w:rsidRPr="00B1430F">
        <w:trPr>
          <w:trHeight w:val="77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240" w:lineRule="auto"/>
              <w:ind w:left="142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83517" w:rsidRPr="00B1430F" w:rsidRDefault="00B1430F">
            <w:pPr>
              <w:spacing w:after="0" w:line="240" w:lineRule="auto"/>
              <w:ind w:left="14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темы, тема урока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</w:tr>
      <w:tr w:rsidR="00783517" w:rsidRPr="00B1430F">
        <w:trPr>
          <w:trHeight w:val="6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6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предмет "Технология"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6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6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Вводный. Обсуждение, наблюдение учителем за освоением учащимися содержания обучения</w:t>
            </w:r>
          </w:p>
        </w:tc>
      </w:tr>
      <w:tr w:rsidR="00783517" w:rsidRPr="00B1430F">
        <w:trPr>
          <w:trHeight w:val="6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6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6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новых идей методом фокальных объектов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документация в проекте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документация в проекте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"Сувенир"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средства ручного труда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труда современного производства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 Текущий.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Агрегаты и производственные линии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"Буклет"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производства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Технологическая культура производства.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Культура труда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"Домашнее рабочее место"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Двигатели. Воздушные двигатели.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Гидравлические двигатели.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Паровые двигатели.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Тепловые машины внутреннего сгорания.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Реактивные и ракетные двигатели.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двигатели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"Двигатель"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получения обработки, преобразования и использования материалов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металлов.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древесных материалов.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синтетических материалов и пластмасс.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производства искусственных волокон в текстильном производстве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искусственных волокон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технологии обработки конструкционных материалов резанием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56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54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54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Этапы творческого проекта "Изделие из пластичного материала папье-маше"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54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 Изделие из пластичного материала папье-маше"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приготовления мучных изделий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основных пищевых продуктов, используемых в процессе приготовления изделий из теста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Хлеб и продукты хлебопекарной промышленности.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Мучные кондитерские изделия и тесто для их приготовления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Этапы творческого проекта "Кулинарная книга. Мучные изделия"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 "Кулинарная книга. Мучные изделия"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получения и обработки рыбы и морепродуктов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Переработка рыбного сырья. Пищевая ценность рыбы.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и тепловая кулинарная обработка рыбы.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Морепродукты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Рыбные консервы и пресервы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Этапы творческого проекта "Кулинарная книга. Блюда из рыбы и морепродуктов"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 "Кулинарная книга. Блюда из рыбы и морепродуктов"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получения, преобразования и использования энергии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Энергия магнитного поля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Энергия электрического тока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Энергия электромагнитного поля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"Учебный стенд"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получения, обработки и использования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каналы получения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Метод наблюдения в получении новой информации.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средства проведения наблюдений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Опыты или эксперименты для получения новой информации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"Развитие и поведение домашнего животног</w:t>
            </w:r>
            <w:proofErr w:type="gram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о(</w:t>
            </w:r>
            <w:proofErr w:type="gramEnd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растения)"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Технология растениеводства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Грибы, их значение в природе и жизни человека.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искусственно выращиваемых съедобных грибов.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ухода за грибницами и получение урожая шампиньонов и </w:t>
            </w:r>
            <w:proofErr w:type="spellStart"/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вёшенок</w:t>
            </w:r>
            <w:proofErr w:type="spellEnd"/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технологии сбора и заготовки грибов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Этапы творческого проекта "Домашняя грибная ферма"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"Домашняя грибная ферма"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Кормление животных как основа технологии их выращивания и преобразования в интересах человека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Корма для животных.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Состав кормов и их питательность.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рационов кормления.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кормов к скармливанию и раздача их животным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Этапы творческого проекта "Рацион питания домашних животных"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"Рацион питания домашних животных"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социологических исследований.  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опроса: анкетирование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опроса: интервью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Текущий. Наблюдение учителем за освоением учащимися содержания обучения, контроль выполнения практической работы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курсу Технологии за 7 класс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jc w:val="both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</w:tr>
      <w:tr w:rsidR="00783517" w:rsidRPr="00B1430F">
        <w:trPr>
          <w:trHeight w:val="1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B1430F">
            <w:pPr>
              <w:spacing w:after="0" w:line="144" w:lineRule="atLeast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517" w:rsidRPr="00B1430F" w:rsidRDefault="00B1430F">
            <w:pPr>
              <w:spacing w:after="0" w:line="144" w:lineRule="atLeast"/>
              <w:jc w:val="center"/>
              <w:rPr>
                <w:color w:val="000000"/>
                <w:sz w:val="24"/>
                <w:szCs w:val="24"/>
              </w:rPr>
            </w:pPr>
            <w:r w:rsidRPr="00B143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517" w:rsidRPr="00B1430F" w:rsidRDefault="00783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517" w:rsidRDefault="00783517">
      <w:pPr>
        <w:spacing w:after="0" w:line="240" w:lineRule="auto"/>
        <w:jc w:val="center"/>
        <w:rPr>
          <w:sz w:val="32"/>
        </w:rPr>
      </w:pPr>
    </w:p>
    <w:sectPr w:rsidR="00783517" w:rsidSect="00B1430F">
      <w:pgSz w:w="16838" w:h="11906" w:orient="landscape" w:code="9"/>
      <w:pgMar w:top="709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997"/>
    <w:multiLevelType w:val="hybridMultilevel"/>
    <w:tmpl w:val="64A8E7AC"/>
    <w:lvl w:ilvl="0" w:tplc="66E82FE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E92562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FA8B4D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80CA9D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F1C5CB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250F20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D74454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1185A2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C5E130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702D18"/>
    <w:multiLevelType w:val="multilevel"/>
    <w:tmpl w:val="6BAE826E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497446C"/>
    <w:multiLevelType w:val="multilevel"/>
    <w:tmpl w:val="37A4EF62"/>
    <w:lvl w:ilvl="0">
      <w:start w:val="5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5E42794"/>
    <w:multiLevelType w:val="multilevel"/>
    <w:tmpl w:val="054ED23A"/>
    <w:lvl w:ilvl="0">
      <w:start w:val="6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63D7467"/>
    <w:multiLevelType w:val="multilevel"/>
    <w:tmpl w:val="7DF811DE"/>
    <w:lvl w:ilvl="0">
      <w:start w:val="5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6A5264E"/>
    <w:multiLevelType w:val="multilevel"/>
    <w:tmpl w:val="DA4C2358"/>
    <w:lvl w:ilvl="0">
      <w:start w:val="6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932618C"/>
    <w:multiLevelType w:val="multilevel"/>
    <w:tmpl w:val="3FBA4308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E6F777D"/>
    <w:multiLevelType w:val="multilevel"/>
    <w:tmpl w:val="06F64A8A"/>
    <w:lvl w:ilvl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9D56ED"/>
    <w:multiLevelType w:val="multilevel"/>
    <w:tmpl w:val="1FF09D80"/>
    <w:lvl w:ilvl="0">
      <w:start w:val="6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50A6456"/>
    <w:multiLevelType w:val="multilevel"/>
    <w:tmpl w:val="A4A6DD62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5797330"/>
    <w:multiLevelType w:val="multilevel"/>
    <w:tmpl w:val="BCDAAD76"/>
    <w:lvl w:ilvl="0">
      <w:start w:val="5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5B03D94"/>
    <w:multiLevelType w:val="multilevel"/>
    <w:tmpl w:val="F72272D6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7C93C12"/>
    <w:multiLevelType w:val="multilevel"/>
    <w:tmpl w:val="EC1A2C12"/>
    <w:lvl w:ilvl="0">
      <w:start w:val="4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A794FE2"/>
    <w:multiLevelType w:val="multilevel"/>
    <w:tmpl w:val="F514AF2A"/>
    <w:lvl w:ilvl="0">
      <w:start w:val="5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CC14D58"/>
    <w:multiLevelType w:val="multilevel"/>
    <w:tmpl w:val="7FDA75E4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D21407D"/>
    <w:multiLevelType w:val="multilevel"/>
    <w:tmpl w:val="0F0815A6"/>
    <w:lvl w:ilvl="0">
      <w:start w:val="4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1DAE4E32"/>
    <w:multiLevelType w:val="multilevel"/>
    <w:tmpl w:val="D5B8964C"/>
    <w:lvl w:ilvl="0">
      <w:start w:val="4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1F216C26"/>
    <w:multiLevelType w:val="multilevel"/>
    <w:tmpl w:val="7C7AE212"/>
    <w:lvl w:ilvl="0">
      <w:start w:val="4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215620A9"/>
    <w:multiLevelType w:val="multilevel"/>
    <w:tmpl w:val="62CEDF80"/>
    <w:lvl w:ilvl="0">
      <w:start w:val="6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24016E76"/>
    <w:multiLevelType w:val="multilevel"/>
    <w:tmpl w:val="DA3CB266"/>
    <w:lvl w:ilvl="0">
      <w:start w:val="4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27FE688B"/>
    <w:multiLevelType w:val="multilevel"/>
    <w:tmpl w:val="61BE30B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2B022962"/>
    <w:multiLevelType w:val="multilevel"/>
    <w:tmpl w:val="20D6115E"/>
    <w:lvl w:ilvl="0">
      <w:start w:val="6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2D276373"/>
    <w:multiLevelType w:val="multilevel"/>
    <w:tmpl w:val="BA7A520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2E1E79DE"/>
    <w:multiLevelType w:val="multilevel"/>
    <w:tmpl w:val="E39802C2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2E7D381C"/>
    <w:multiLevelType w:val="multilevel"/>
    <w:tmpl w:val="4E4291BC"/>
    <w:lvl w:ilvl="0">
      <w:start w:val="3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2ECB5080"/>
    <w:multiLevelType w:val="multilevel"/>
    <w:tmpl w:val="66C874B2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308A4C59"/>
    <w:multiLevelType w:val="multilevel"/>
    <w:tmpl w:val="5FB66796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30C371ED"/>
    <w:multiLevelType w:val="multilevel"/>
    <w:tmpl w:val="599A0096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313D1FC2"/>
    <w:multiLevelType w:val="multilevel"/>
    <w:tmpl w:val="F8FEC2B0"/>
    <w:lvl w:ilvl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31665616"/>
    <w:multiLevelType w:val="multilevel"/>
    <w:tmpl w:val="612C664C"/>
    <w:lvl w:ilvl="0">
      <w:start w:val="4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334B7FF4"/>
    <w:multiLevelType w:val="multilevel"/>
    <w:tmpl w:val="0F404CE2"/>
    <w:lvl w:ilvl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337C550C"/>
    <w:multiLevelType w:val="multilevel"/>
    <w:tmpl w:val="E70C611C"/>
    <w:lvl w:ilvl="0">
      <w:start w:val="5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343F18A3"/>
    <w:multiLevelType w:val="hybridMultilevel"/>
    <w:tmpl w:val="07049E18"/>
    <w:lvl w:ilvl="0" w:tplc="67EA1A5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8847D5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DD09CC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BACF3E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09CA9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F6649E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F4A8A9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201E94B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3821F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>
    <w:nsid w:val="35D748C9"/>
    <w:multiLevelType w:val="hybridMultilevel"/>
    <w:tmpl w:val="5FEC47F4"/>
    <w:lvl w:ilvl="0" w:tplc="E320C19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34872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204E03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EC561DA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302280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39E27A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D5818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D589B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E6E999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375E506C"/>
    <w:multiLevelType w:val="multilevel"/>
    <w:tmpl w:val="B4B86562"/>
    <w:lvl w:ilvl="0">
      <w:start w:val="5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37C700E3"/>
    <w:multiLevelType w:val="multilevel"/>
    <w:tmpl w:val="DF9AD3E2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37D82A86"/>
    <w:multiLevelType w:val="multilevel"/>
    <w:tmpl w:val="469E834A"/>
    <w:lvl w:ilvl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39AB0E40"/>
    <w:multiLevelType w:val="multilevel"/>
    <w:tmpl w:val="38DCB102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3C3A4FF8"/>
    <w:multiLevelType w:val="multilevel"/>
    <w:tmpl w:val="2A903458"/>
    <w:lvl w:ilvl="0">
      <w:start w:val="4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3E1F6A4B"/>
    <w:multiLevelType w:val="multilevel"/>
    <w:tmpl w:val="70CE2900"/>
    <w:lvl w:ilvl="0">
      <w:start w:val="5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3ED94899"/>
    <w:multiLevelType w:val="multilevel"/>
    <w:tmpl w:val="719023BC"/>
    <w:lvl w:ilvl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40E42850"/>
    <w:multiLevelType w:val="multilevel"/>
    <w:tmpl w:val="30DCC172"/>
    <w:lvl w:ilvl="0">
      <w:start w:val="3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42EE5415"/>
    <w:multiLevelType w:val="multilevel"/>
    <w:tmpl w:val="D41232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43747123"/>
    <w:multiLevelType w:val="multilevel"/>
    <w:tmpl w:val="CD8A9EC4"/>
    <w:lvl w:ilvl="0">
      <w:start w:val="6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43EC6742"/>
    <w:multiLevelType w:val="multilevel"/>
    <w:tmpl w:val="471C8A40"/>
    <w:lvl w:ilvl="0">
      <w:start w:val="3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44B75F15"/>
    <w:multiLevelType w:val="hybridMultilevel"/>
    <w:tmpl w:val="54E653FE"/>
    <w:lvl w:ilvl="0" w:tplc="C202633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C941DF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93422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2CE1A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3389E5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2F0A17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92ED4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C7AD0F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4685EA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44E71387"/>
    <w:multiLevelType w:val="hybridMultilevel"/>
    <w:tmpl w:val="FDDCA2C4"/>
    <w:lvl w:ilvl="0" w:tplc="BEEA8B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A6E2A2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4E284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2EA53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1827F1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B8788A0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1B818E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4B4A26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0B948AA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45A349AF"/>
    <w:multiLevelType w:val="multilevel"/>
    <w:tmpl w:val="C66E01DC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46683762"/>
    <w:multiLevelType w:val="multilevel"/>
    <w:tmpl w:val="A1920502"/>
    <w:lvl w:ilvl="0">
      <w:start w:val="4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46945E31"/>
    <w:multiLevelType w:val="multilevel"/>
    <w:tmpl w:val="6EC85C24"/>
    <w:lvl w:ilvl="0">
      <w:start w:val="6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47007C39"/>
    <w:multiLevelType w:val="multilevel"/>
    <w:tmpl w:val="452C2A10"/>
    <w:lvl w:ilvl="0">
      <w:start w:val="3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49046F49"/>
    <w:multiLevelType w:val="multilevel"/>
    <w:tmpl w:val="100A979E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491E4B39"/>
    <w:multiLevelType w:val="multilevel"/>
    <w:tmpl w:val="2F9E4DF2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4A09729A"/>
    <w:multiLevelType w:val="multilevel"/>
    <w:tmpl w:val="BC9EA3D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4A445922"/>
    <w:multiLevelType w:val="multilevel"/>
    <w:tmpl w:val="D69818BA"/>
    <w:lvl w:ilvl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4A987880"/>
    <w:multiLevelType w:val="multilevel"/>
    <w:tmpl w:val="FE2A45C0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4C3B391A"/>
    <w:multiLevelType w:val="multilevel"/>
    <w:tmpl w:val="347C0AC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>
    <w:nsid w:val="4DDE74CA"/>
    <w:multiLevelType w:val="multilevel"/>
    <w:tmpl w:val="701C6176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>
    <w:nsid w:val="4F5F445E"/>
    <w:multiLevelType w:val="hybridMultilevel"/>
    <w:tmpl w:val="759656A0"/>
    <w:lvl w:ilvl="0" w:tplc="90E4101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3EE010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1A20C6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C58811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71A112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13079E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B34E78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8D76950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A2C5DE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9">
    <w:nsid w:val="54660D74"/>
    <w:multiLevelType w:val="multilevel"/>
    <w:tmpl w:val="51D6E244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>
    <w:nsid w:val="55403A05"/>
    <w:multiLevelType w:val="hybridMultilevel"/>
    <w:tmpl w:val="C72ECCD4"/>
    <w:lvl w:ilvl="0" w:tplc="82DE11F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AB6639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DEC11F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7E1A244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64C847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9E8E14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D68858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142E08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2422790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1">
    <w:nsid w:val="55683E21"/>
    <w:multiLevelType w:val="multilevel"/>
    <w:tmpl w:val="6B364DBE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>
    <w:nsid w:val="566B0D6E"/>
    <w:multiLevelType w:val="multilevel"/>
    <w:tmpl w:val="0038C862"/>
    <w:lvl w:ilvl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>
    <w:nsid w:val="56A54914"/>
    <w:multiLevelType w:val="multilevel"/>
    <w:tmpl w:val="0AD858BA"/>
    <w:lvl w:ilvl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>
    <w:nsid w:val="56EF4B02"/>
    <w:multiLevelType w:val="multilevel"/>
    <w:tmpl w:val="5CE41BE4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>
    <w:nsid w:val="58C66B29"/>
    <w:multiLevelType w:val="multilevel"/>
    <w:tmpl w:val="39108C30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>
    <w:nsid w:val="59195D75"/>
    <w:multiLevelType w:val="multilevel"/>
    <w:tmpl w:val="A0D0D8F8"/>
    <w:lvl w:ilvl="0">
      <w:start w:val="6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5AF06A02"/>
    <w:multiLevelType w:val="multilevel"/>
    <w:tmpl w:val="40F8DA5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>
    <w:nsid w:val="5B4D4FA9"/>
    <w:multiLevelType w:val="multilevel"/>
    <w:tmpl w:val="866E9348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5E411BDC"/>
    <w:multiLevelType w:val="multilevel"/>
    <w:tmpl w:val="B19AD592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>
    <w:nsid w:val="5F811789"/>
    <w:multiLevelType w:val="multilevel"/>
    <w:tmpl w:val="FF24BF78"/>
    <w:lvl w:ilvl="0">
      <w:start w:val="5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61D02BC2"/>
    <w:multiLevelType w:val="multilevel"/>
    <w:tmpl w:val="FE942EF2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>
    <w:nsid w:val="62B4624C"/>
    <w:multiLevelType w:val="multilevel"/>
    <w:tmpl w:val="66123D14"/>
    <w:lvl w:ilvl="0">
      <w:start w:val="5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>
    <w:nsid w:val="62B75531"/>
    <w:multiLevelType w:val="multilevel"/>
    <w:tmpl w:val="A0DA5AEE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>
    <w:nsid w:val="62C43F8D"/>
    <w:multiLevelType w:val="hybridMultilevel"/>
    <w:tmpl w:val="E8F6DDE0"/>
    <w:lvl w:ilvl="0" w:tplc="7BA6132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7B6D3E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8A4300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914C0F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4C4A3A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F606CA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1A1CF86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AC2F3F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81837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5">
    <w:nsid w:val="6541385F"/>
    <w:multiLevelType w:val="multilevel"/>
    <w:tmpl w:val="8B780AD8"/>
    <w:lvl w:ilvl="0">
      <w:start w:val="4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>
    <w:nsid w:val="664F3B61"/>
    <w:multiLevelType w:val="multilevel"/>
    <w:tmpl w:val="765E83D4"/>
    <w:lvl w:ilvl="0">
      <w:start w:val="3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>
    <w:nsid w:val="68387BBE"/>
    <w:multiLevelType w:val="hybridMultilevel"/>
    <w:tmpl w:val="DE70221E"/>
    <w:lvl w:ilvl="0" w:tplc="1C10F9F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CB6C84A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6F88CB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E46BF4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8D880A4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806E3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668139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CA04CA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5BC172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8">
    <w:nsid w:val="68566645"/>
    <w:multiLevelType w:val="multilevel"/>
    <w:tmpl w:val="C456A43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>
    <w:nsid w:val="6938673B"/>
    <w:multiLevelType w:val="multilevel"/>
    <w:tmpl w:val="3C3ACEC6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>
    <w:nsid w:val="6AD53C31"/>
    <w:multiLevelType w:val="multilevel"/>
    <w:tmpl w:val="31B6874A"/>
    <w:lvl w:ilvl="0">
      <w:start w:val="5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>
    <w:nsid w:val="6D1A4F8D"/>
    <w:multiLevelType w:val="multilevel"/>
    <w:tmpl w:val="986257BA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>
    <w:nsid w:val="73294C52"/>
    <w:multiLevelType w:val="multilevel"/>
    <w:tmpl w:val="E4B0F7FE"/>
    <w:lvl w:ilvl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749A1153"/>
    <w:multiLevelType w:val="hybridMultilevel"/>
    <w:tmpl w:val="60B47014"/>
    <w:lvl w:ilvl="0" w:tplc="263C0F3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704000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8A3823E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432623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C50E40B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D2251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E645F9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D42E7C2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78ECE4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4">
    <w:nsid w:val="76543BC4"/>
    <w:multiLevelType w:val="hybridMultilevel"/>
    <w:tmpl w:val="42FC129A"/>
    <w:lvl w:ilvl="0" w:tplc="F6941D5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ADA4A9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B8EF98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3E203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57A3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F96105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CD6FCA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8BA001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CE18F5C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5">
    <w:nsid w:val="782E3DA5"/>
    <w:multiLevelType w:val="multilevel"/>
    <w:tmpl w:val="776AB876"/>
    <w:lvl w:ilvl="0">
      <w:start w:val="6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>
    <w:nsid w:val="7BA5464B"/>
    <w:multiLevelType w:val="multilevel"/>
    <w:tmpl w:val="147AD730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>
    <w:nsid w:val="7E501DA9"/>
    <w:multiLevelType w:val="multilevel"/>
    <w:tmpl w:val="EDB61BF6"/>
    <w:lvl w:ilvl="0">
      <w:start w:val="4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>
    <w:nsid w:val="7E9613EA"/>
    <w:multiLevelType w:val="multilevel"/>
    <w:tmpl w:val="F5DE103C"/>
    <w:lvl w:ilvl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7FC33D08"/>
    <w:multiLevelType w:val="multilevel"/>
    <w:tmpl w:val="0D967D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4"/>
  </w:num>
  <w:num w:numId="2">
    <w:abstractNumId w:val="83"/>
  </w:num>
  <w:num w:numId="3">
    <w:abstractNumId w:val="0"/>
  </w:num>
  <w:num w:numId="4">
    <w:abstractNumId w:val="74"/>
  </w:num>
  <w:num w:numId="5">
    <w:abstractNumId w:val="45"/>
  </w:num>
  <w:num w:numId="6">
    <w:abstractNumId w:val="58"/>
  </w:num>
  <w:num w:numId="7">
    <w:abstractNumId w:val="33"/>
  </w:num>
  <w:num w:numId="8">
    <w:abstractNumId w:val="46"/>
  </w:num>
  <w:num w:numId="9">
    <w:abstractNumId w:val="60"/>
  </w:num>
  <w:num w:numId="10">
    <w:abstractNumId w:val="77"/>
  </w:num>
  <w:num w:numId="11">
    <w:abstractNumId w:val="32"/>
  </w:num>
  <w:num w:numId="12">
    <w:abstractNumId w:val="42"/>
  </w:num>
  <w:num w:numId="13">
    <w:abstractNumId w:val="6"/>
  </w:num>
  <w:num w:numId="14">
    <w:abstractNumId w:val="53"/>
  </w:num>
  <w:num w:numId="15">
    <w:abstractNumId w:val="56"/>
  </w:num>
  <w:num w:numId="16">
    <w:abstractNumId w:val="67"/>
  </w:num>
  <w:num w:numId="17">
    <w:abstractNumId w:val="22"/>
  </w:num>
  <w:num w:numId="18">
    <w:abstractNumId w:val="35"/>
  </w:num>
  <w:num w:numId="19">
    <w:abstractNumId w:val="65"/>
  </w:num>
  <w:num w:numId="20">
    <w:abstractNumId w:val="57"/>
  </w:num>
  <w:num w:numId="21">
    <w:abstractNumId w:val="1"/>
  </w:num>
  <w:num w:numId="22">
    <w:abstractNumId w:val="68"/>
  </w:num>
  <w:num w:numId="23">
    <w:abstractNumId w:val="89"/>
  </w:num>
  <w:num w:numId="24">
    <w:abstractNumId w:val="78"/>
  </w:num>
  <w:num w:numId="25">
    <w:abstractNumId w:val="81"/>
  </w:num>
  <w:num w:numId="26">
    <w:abstractNumId w:val="20"/>
  </w:num>
  <w:num w:numId="27">
    <w:abstractNumId w:val="55"/>
  </w:num>
  <w:num w:numId="28">
    <w:abstractNumId w:val="59"/>
  </w:num>
  <w:num w:numId="29">
    <w:abstractNumId w:val="23"/>
  </w:num>
  <w:num w:numId="30">
    <w:abstractNumId w:val="52"/>
  </w:num>
  <w:num w:numId="31">
    <w:abstractNumId w:val="26"/>
  </w:num>
  <w:num w:numId="32">
    <w:abstractNumId w:val="11"/>
  </w:num>
  <w:num w:numId="33">
    <w:abstractNumId w:val="9"/>
  </w:num>
  <w:num w:numId="34">
    <w:abstractNumId w:val="64"/>
  </w:num>
  <w:num w:numId="35">
    <w:abstractNumId w:val="71"/>
  </w:num>
  <w:num w:numId="36">
    <w:abstractNumId w:val="51"/>
  </w:num>
  <w:num w:numId="37">
    <w:abstractNumId w:val="79"/>
  </w:num>
  <w:num w:numId="38">
    <w:abstractNumId w:val="69"/>
  </w:num>
  <w:num w:numId="39">
    <w:abstractNumId w:val="27"/>
  </w:num>
  <w:num w:numId="40">
    <w:abstractNumId w:val="14"/>
  </w:num>
  <w:num w:numId="41">
    <w:abstractNumId w:val="73"/>
  </w:num>
  <w:num w:numId="42">
    <w:abstractNumId w:val="47"/>
  </w:num>
  <w:num w:numId="43">
    <w:abstractNumId w:val="37"/>
  </w:num>
  <w:num w:numId="44">
    <w:abstractNumId w:val="25"/>
  </w:num>
  <w:num w:numId="45">
    <w:abstractNumId w:val="61"/>
  </w:num>
  <w:num w:numId="46">
    <w:abstractNumId w:val="86"/>
  </w:num>
  <w:num w:numId="47">
    <w:abstractNumId w:val="54"/>
  </w:num>
  <w:num w:numId="48">
    <w:abstractNumId w:val="40"/>
  </w:num>
  <w:num w:numId="49">
    <w:abstractNumId w:val="7"/>
  </w:num>
  <w:num w:numId="50">
    <w:abstractNumId w:val="30"/>
  </w:num>
  <w:num w:numId="51">
    <w:abstractNumId w:val="88"/>
  </w:num>
  <w:num w:numId="52">
    <w:abstractNumId w:val="62"/>
  </w:num>
  <w:num w:numId="53">
    <w:abstractNumId w:val="63"/>
  </w:num>
  <w:num w:numId="54">
    <w:abstractNumId w:val="82"/>
  </w:num>
  <w:num w:numId="55">
    <w:abstractNumId w:val="36"/>
  </w:num>
  <w:num w:numId="56">
    <w:abstractNumId w:val="28"/>
  </w:num>
  <w:num w:numId="57">
    <w:abstractNumId w:val="50"/>
  </w:num>
  <w:num w:numId="58">
    <w:abstractNumId w:val="24"/>
  </w:num>
  <w:num w:numId="59">
    <w:abstractNumId w:val="76"/>
  </w:num>
  <w:num w:numId="60">
    <w:abstractNumId w:val="41"/>
  </w:num>
  <w:num w:numId="61">
    <w:abstractNumId w:val="44"/>
  </w:num>
  <w:num w:numId="62">
    <w:abstractNumId w:val="17"/>
  </w:num>
  <w:num w:numId="63">
    <w:abstractNumId w:val="87"/>
  </w:num>
  <w:num w:numId="64">
    <w:abstractNumId w:val="29"/>
  </w:num>
  <w:num w:numId="65">
    <w:abstractNumId w:val="12"/>
  </w:num>
  <w:num w:numId="66">
    <w:abstractNumId w:val="75"/>
  </w:num>
  <w:num w:numId="67">
    <w:abstractNumId w:val="48"/>
  </w:num>
  <w:num w:numId="68">
    <w:abstractNumId w:val="19"/>
  </w:num>
  <w:num w:numId="69">
    <w:abstractNumId w:val="38"/>
  </w:num>
  <w:num w:numId="70">
    <w:abstractNumId w:val="15"/>
  </w:num>
  <w:num w:numId="71">
    <w:abstractNumId w:val="16"/>
  </w:num>
  <w:num w:numId="72">
    <w:abstractNumId w:val="10"/>
  </w:num>
  <w:num w:numId="73">
    <w:abstractNumId w:val="31"/>
  </w:num>
  <w:num w:numId="74">
    <w:abstractNumId w:val="34"/>
  </w:num>
  <w:num w:numId="75">
    <w:abstractNumId w:val="2"/>
  </w:num>
  <w:num w:numId="76">
    <w:abstractNumId w:val="4"/>
  </w:num>
  <w:num w:numId="77">
    <w:abstractNumId w:val="13"/>
  </w:num>
  <w:num w:numId="78">
    <w:abstractNumId w:val="72"/>
  </w:num>
  <w:num w:numId="79">
    <w:abstractNumId w:val="80"/>
  </w:num>
  <w:num w:numId="80">
    <w:abstractNumId w:val="39"/>
  </w:num>
  <w:num w:numId="81">
    <w:abstractNumId w:val="70"/>
  </w:num>
  <w:num w:numId="82">
    <w:abstractNumId w:val="5"/>
  </w:num>
  <w:num w:numId="83">
    <w:abstractNumId w:val="85"/>
  </w:num>
  <w:num w:numId="84">
    <w:abstractNumId w:val="43"/>
  </w:num>
  <w:num w:numId="85">
    <w:abstractNumId w:val="66"/>
  </w:num>
  <w:num w:numId="86">
    <w:abstractNumId w:val="18"/>
  </w:num>
  <w:num w:numId="87">
    <w:abstractNumId w:val="21"/>
  </w:num>
  <w:num w:numId="88">
    <w:abstractNumId w:val="49"/>
  </w:num>
  <w:num w:numId="89">
    <w:abstractNumId w:val="3"/>
  </w:num>
  <w:num w:numId="90">
    <w:abstractNumId w:val="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517"/>
    <w:rsid w:val="00752E7B"/>
    <w:rsid w:val="00783517"/>
    <w:rsid w:val="00B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39">
    <w:name w:val="c3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47">
    <w:name w:val="c4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58">
    <w:name w:val="c5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90">
    <w:name w:val="c9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c16">
    <w:name w:val="c16"/>
    <w:basedOn w:val="a0"/>
  </w:style>
  <w:style w:type="character" w:customStyle="1" w:styleId="c1">
    <w:name w:val="c1"/>
    <w:basedOn w:val="a0"/>
  </w:style>
  <w:style w:type="character" w:customStyle="1" w:styleId="c32">
    <w:name w:val="c32"/>
    <w:basedOn w:val="a0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143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4545</Words>
  <Characters>25907</Characters>
  <Application>Microsoft Office Word</Application>
  <DocSecurity>0</DocSecurity>
  <Lines>215</Lines>
  <Paragraphs>60</Paragraphs>
  <ScaleCrop>false</ScaleCrop>
  <Company/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Васильевна</cp:lastModifiedBy>
  <cp:revision>3</cp:revision>
  <dcterms:created xsi:type="dcterms:W3CDTF">2024-04-16T05:37:00Z</dcterms:created>
  <dcterms:modified xsi:type="dcterms:W3CDTF">2024-10-16T06:18:00Z</dcterms:modified>
</cp:coreProperties>
</file>